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5D4" w:rsidRDefault="000225D4" w:rsidP="000225D4">
      <w:pPr>
        <w:ind w:left="12744" w:firstLine="708"/>
        <w:rPr>
          <w:sz w:val="28"/>
        </w:rPr>
      </w:pPr>
      <w:r w:rsidRPr="008C348C">
        <w:rPr>
          <w:sz w:val="28"/>
        </w:rPr>
        <w:t>Додаток</w:t>
      </w:r>
    </w:p>
    <w:p w:rsidR="000225D4" w:rsidRDefault="000225D4" w:rsidP="000225D4">
      <w:pPr>
        <w:ind w:left="12744" w:firstLine="708"/>
        <w:rPr>
          <w:sz w:val="28"/>
        </w:rPr>
      </w:pPr>
      <w:bookmarkStart w:id="0" w:name="_GoBack"/>
      <w:r>
        <w:rPr>
          <w:sz w:val="28"/>
        </w:rPr>
        <w:t>до  Програми</w:t>
      </w:r>
    </w:p>
    <w:bookmarkEnd w:id="0"/>
    <w:p w:rsidR="000225D4" w:rsidRPr="00E83ACE" w:rsidRDefault="000225D4" w:rsidP="000225D4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  <w:r w:rsidRPr="00E9704D">
        <w:rPr>
          <w:b/>
          <w:sz w:val="28"/>
          <w:szCs w:val="28"/>
        </w:rPr>
        <w:t xml:space="preserve"> 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350"/>
        <w:gridCol w:w="1585"/>
        <w:gridCol w:w="1134"/>
        <w:gridCol w:w="1299"/>
        <w:gridCol w:w="1078"/>
        <w:gridCol w:w="1689"/>
        <w:gridCol w:w="2110"/>
        <w:gridCol w:w="12"/>
        <w:gridCol w:w="10"/>
      </w:tblGrid>
      <w:tr w:rsidR="000225D4" w:rsidRPr="00E83ACE" w:rsidTr="0087315F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350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85" w:type="dxa"/>
            <w:vMerge w:val="restart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200" w:type="dxa"/>
            <w:gridSpan w:val="4"/>
            <w:shd w:val="clear" w:color="auto" w:fill="D5DCE4" w:themeFill="text2" w:themeFillTint="33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>
              <w:rPr>
                <w:b/>
                <w:sz w:val="22"/>
                <w:szCs w:val="22"/>
              </w:rPr>
              <w:t>млн</w:t>
            </w:r>
            <w:r w:rsidRPr="00AA0D2C">
              <w:rPr>
                <w:b/>
                <w:sz w:val="22"/>
                <w:szCs w:val="22"/>
              </w:rPr>
              <w:t>. грн</w:t>
            </w:r>
          </w:p>
        </w:tc>
        <w:tc>
          <w:tcPr>
            <w:tcW w:w="2132" w:type="dxa"/>
            <w:gridSpan w:val="3"/>
            <w:shd w:val="clear" w:color="auto" w:fill="D5DCE4" w:themeFill="text2" w:themeFillTint="33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:rsidTr="0087315F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350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585" w:type="dxa"/>
            <w:vMerge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22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3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122" w:type="dxa"/>
            <w:gridSpan w:val="2"/>
            <w:vAlign w:val="center"/>
          </w:tcPr>
          <w:p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:rsidTr="0087315F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5" w:type="dxa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22" w:type="dxa"/>
            <w:gridSpan w:val="2"/>
            <w:vAlign w:val="center"/>
          </w:tcPr>
          <w:p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 xml:space="preserve">Висвітленням в ЗМІ переваг та ефективності впровадження заходів з енергоефективності, в </w:t>
            </w:r>
            <w:proofErr w:type="spellStart"/>
            <w:r w:rsidRPr="00726181">
              <w:rPr>
                <w:sz w:val="20"/>
                <w:szCs w:val="20"/>
              </w:rPr>
              <w:t>т.ч</w:t>
            </w:r>
            <w:proofErr w:type="spellEnd"/>
            <w:r w:rsidRPr="00726181">
              <w:rPr>
                <w:sz w:val="20"/>
                <w:szCs w:val="20"/>
              </w:rPr>
              <w:t>. на основі місцевого досвіду</w:t>
            </w:r>
          </w:p>
        </w:tc>
        <w:tc>
          <w:tcPr>
            <w:tcW w:w="117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2021-2023 роки</w:t>
            </w:r>
          </w:p>
        </w:tc>
        <w:tc>
          <w:tcPr>
            <w:tcW w:w="1350" w:type="dxa"/>
            <w:vAlign w:val="center"/>
          </w:tcPr>
          <w:p w:rsidR="000225D4" w:rsidRPr="005C3079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 xml:space="preserve">Сектор з питань залучення інвестицій, реалізації </w:t>
            </w:r>
            <w:proofErr w:type="spellStart"/>
            <w:r w:rsidRPr="00E9704D">
              <w:rPr>
                <w:sz w:val="20"/>
                <w:szCs w:val="20"/>
              </w:rPr>
              <w:t>проєктів</w:t>
            </w:r>
            <w:proofErr w:type="spellEnd"/>
            <w:r w:rsidRPr="00E9704D">
              <w:rPr>
                <w:sz w:val="20"/>
                <w:szCs w:val="20"/>
              </w:rPr>
              <w:t xml:space="preserve"> та грантів відділу економіки</w:t>
            </w:r>
          </w:p>
        </w:tc>
        <w:tc>
          <w:tcPr>
            <w:tcW w:w="1585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 w:val="restart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0225D4" w:rsidRPr="008918FC" w:rsidRDefault="000225D4" w:rsidP="0087315F">
            <w:pPr>
              <w:rPr>
                <w:sz w:val="20"/>
                <w:szCs w:val="20"/>
              </w:rPr>
            </w:pPr>
            <w:bookmarkStart w:id="1" w:name="_Hlk27577940"/>
            <w:r>
              <w:rPr>
                <w:sz w:val="20"/>
                <w:szCs w:val="20"/>
              </w:rPr>
              <w:t>Відшкодування процентів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 xml:space="preserve">заходів </w:t>
            </w:r>
            <w:proofErr w:type="spellStart"/>
            <w:r w:rsidRPr="00E9704D">
              <w:rPr>
                <w:sz w:val="20"/>
                <w:szCs w:val="20"/>
              </w:rPr>
              <w:t>енергомодернізації</w:t>
            </w:r>
            <w:proofErr w:type="spellEnd"/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протягом перших 1</w:t>
            </w:r>
            <w:r>
              <w:rPr>
                <w:b/>
                <w:bCs/>
                <w:sz w:val="20"/>
                <w:szCs w:val="20"/>
              </w:rPr>
              <w:t xml:space="preserve">2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1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:rsidR="000225D4" w:rsidRPr="0053080F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Відділ будівництва, комунального господарства та газифікації</w:t>
            </w:r>
          </w:p>
        </w:tc>
        <w:tc>
          <w:tcPr>
            <w:tcW w:w="1585" w:type="dxa"/>
            <w:vAlign w:val="center"/>
          </w:tcPr>
          <w:p w:rsidR="000225D4" w:rsidRPr="0053080F" w:rsidRDefault="000225D4" w:rsidP="0087315F">
            <w:pPr>
              <w:jc w:val="center"/>
              <w:rPr>
                <w:sz w:val="20"/>
                <w:szCs w:val="20"/>
              </w:rPr>
            </w:pPr>
            <w:r w:rsidRPr="0053080F">
              <w:rPr>
                <w:sz w:val="20"/>
                <w:szCs w:val="20"/>
              </w:rPr>
              <w:t>Міс</w:t>
            </w:r>
            <w:r>
              <w:rPr>
                <w:sz w:val="20"/>
                <w:szCs w:val="20"/>
              </w:rPr>
              <w:t>цевий</w:t>
            </w:r>
            <w:r w:rsidRPr="0053080F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2122" w:type="dxa"/>
            <w:gridSpan w:val="2"/>
            <w:vMerge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38" w:type="dxa"/>
            <w:vMerge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:rsidR="000225D4" w:rsidRPr="00E73D30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 xml:space="preserve">Сектор з питань залучення інвестицій, реалізації </w:t>
            </w:r>
            <w:proofErr w:type="spellStart"/>
            <w:r w:rsidRPr="00E9704D">
              <w:rPr>
                <w:sz w:val="20"/>
                <w:szCs w:val="20"/>
              </w:rPr>
              <w:t>проєктів</w:t>
            </w:r>
            <w:proofErr w:type="spellEnd"/>
            <w:r w:rsidRPr="00E9704D">
              <w:rPr>
                <w:sz w:val="20"/>
                <w:szCs w:val="20"/>
              </w:rPr>
              <w:t xml:space="preserve"> та грантів відділу економіки</w:t>
            </w:r>
            <w:r>
              <w:rPr>
                <w:sz w:val="20"/>
                <w:szCs w:val="20"/>
              </w:rPr>
              <w:t>, в</w:t>
            </w:r>
            <w:r w:rsidRPr="00E9704D">
              <w:rPr>
                <w:sz w:val="20"/>
                <w:szCs w:val="20"/>
              </w:rPr>
              <w:t>ідділ будівництва, комунального господарства та газифікації</w:t>
            </w:r>
          </w:p>
        </w:tc>
        <w:tc>
          <w:tcPr>
            <w:tcW w:w="1585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38" w:type="dxa"/>
          </w:tcPr>
          <w:p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:rsidR="000225D4" w:rsidRDefault="000225D4" w:rsidP="0087315F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 xml:space="preserve">Сектор з питань залучення інвестицій, реалізації </w:t>
            </w:r>
            <w:proofErr w:type="spellStart"/>
            <w:r w:rsidRPr="00E9704D">
              <w:rPr>
                <w:sz w:val="20"/>
                <w:szCs w:val="20"/>
              </w:rPr>
              <w:t>проєктів</w:t>
            </w:r>
            <w:proofErr w:type="spellEnd"/>
            <w:r w:rsidRPr="00E9704D">
              <w:rPr>
                <w:sz w:val="20"/>
                <w:szCs w:val="20"/>
              </w:rPr>
              <w:t xml:space="preserve"> та грантів відділу економіки</w:t>
            </w:r>
          </w:p>
        </w:tc>
        <w:tc>
          <w:tcPr>
            <w:tcW w:w="1585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0225D4" w:rsidRPr="00E83ACE" w:rsidTr="0087315F">
        <w:trPr>
          <w:gridAfter w:val="2"/>
          <w:wAfter w:w="22" w:type="dxa"/>
          <w:cantSplit/>
          <w:trHeight w:val="2267"/>
          <w:jc w:val="center"/>
        </w:trPr>
        <w:tc>
          <w:tcPr>
            <w:tcW w:w="447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438" w:type="dxa"/>
            <w:vMerge w:val="restart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2697" w:type="dxa"/>
            <w:vAlign w:val="center"/>
          </w:tcPr>
          <w:p w:rsidR="000225D4" w:rsidRPr="006422FF" w:rsidRDefault="000225D4" w:rsidP="0087315F">
            <w:pPr>
              <w:pStyle w:val="a3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окремого розділу на сайті міської ради,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го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, місцевій енергетичній політиці. </w:t>
            </w:r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Ведення на сайті ради відкритого реєстру заяв на резервування коштів та договорів з ОСББ про відшкодування процентів за кредитами, залученими на </w:t>
            </w:r>
            <w:proofErr w:type="spellStart"/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енергомодернізацію</w:t>
            </w:r>
            <w:proofErr w:type="spellEnd"/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170" w:type="dxa"/>
            <w:vAlign w:val="center"/>
          </w:tcPr>
          <w:p w:rsidR="000225D4" w:rsidRDefault="000225D4" w:rsidP="0087315F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:rsidR="000225D4" w:rsidRPr="00AD4E6F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Відділ будівництва, комунального господарства та газифікації</w:t>
            </w:r>
          </w:p>
        </w:tc>
        <w:tc>
          <w:tcPr>
            <w:tcW w:w="1585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0225D4" w:rsidRPr="00E83ACE" w:rsidTr="0087315F">
        <w:trPr>
          <w:gridAfter w:val="2"/>
          <w:wAfter w:w="22" w:type="dxa"/>
          <w:cantSplit/>
          <w:jc w:val="center"/>
        </w:trPr>
        <w:tc>
          <w:tcPr>
            <w:tcW w:w="447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438" w:type="dxa"/>
            <w:vMerge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Просвітницька робота та </w:t>
            </w:r>
            <w:r>
              <w:rPr>
                <w:sz w:val="20"/>
                <w:szCs w:val="20"/>
              </w:rPr>
              <w:t xml:space="preserve">інформаційні </w:t>
            </w:r>
            <w:r w:rsidRPr="006422FF">
              <w:rPr>
                <w:sz w:val="20"/>
                <w:szCs w:val="20"/>
              </w:rPr>
              <w:t>заходи в навчальних закладах</w:t>
            </w:r>
          </w:p>
        </w:tc>
        <w:tc>
          <w:tcPr>
            <w:tcW w:w="1170" w:type="dxa"/>
            <w:vAlign w:val="center"/>
          </w:tcPr>
          <w:p w:rsidR="000225D4" w:rsidRDefault="000225D4" w:rsidP="0087315F">
            <w:pPr>
              <w:jc w:val="center"/>
            </w:pPr>
            <w:r w:rsidRPr="000D3C7D">
              <w:rPr>
                <w:sz w:val="20"/>
                <w:szCs w:val="20"/>
              </w:rPr>
              <w:t xml:space="preserve">2020-2023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:rsidR="000225D4" w:rsidRPr="00AD4E6F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освіти, </w:t>
            </w:r>
            <w:r w:rsidRPr="00E9704D">
              <w:rPr>
                <w:sz w:val="20"/>
                <w:szCs w:val="20"/>
              </w:rPr>
              <w:t xml:space="preserve">Сектор з питань залучення інвестицій, реалізації </w:t>
            </w:r>
            <w:proofErr w:type="spellStart"/>
            <w:r w:rsidRPr="00E9704D">
              <w:rPr>
                <w:sz w:val="20"/>
                <w:szCs w:val="20"/>
              </w:rPr>
              <w:t>проєктів</w:t>
            </w:r>
            <w:proofErr w:type="spellEnd"/>
            <w:r w:rsidRPr="00E9704D">
              <w:rPr>
                <w:sz w:val="20"/>
                <w:szCs w:val="20"/>
              </w:rPr>
              <w:t xml:space="preserve"> та грантів відділу економіки</w:t>
            </w:r>
          </w:p>
        </w:tc>
        <w:tc>
          <w:tcPr>
            <w:tcW w:w="1585" w:type="dxa"/>
            <w:vAlign w:val="center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dxa"/>
          </w:tcPr>
          <w:p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</w:tbl>
    <w:p w:rsidR="00B64FC9" w:rsidRDefault="00B64FC9"/>
    <w:sectPr w:rsidR="00B64FC9" w:rsidSect="000225D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D4"/>
    <w:rsid w:val="000225D4"/>
    <w:rsid w:val="00A46B83"/>
    <w:rsid w:val="00A71F1F"/>
    <w:rsid w:val="00B6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1686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1</cp:revision>
  <dcterms:created xsi:type="dcterms:W3CDTF">2020-08-26T13:06:00Z</dcterms:created>
  <dcterms:modified xsi:type="dcterms:W3CDTF">2020-08-26T13:07:00Z</dcterms:modified>
</cp:coreProperties>
</file>